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6F" w:rsidRPr="00916708" w:rsidRDefault="00F7305F" w:rsidP="000F0AD5">
      <w:pPr>
        <w:spacing w:after="0"/>
        <w:rPr>
          <w:b/>
          <w:color w:val="002060"/>
          <w:sz w:val="28"/>
          <w:szCs w:val="28"/>
        </w:rPr>
      </w:pPr>
      <w:r w:rsidRPr="00916708">
        <w:rPr>
          <w:b/>
          <w:color w:val="002060"/>
          <w:sz w:val="28"/>
          <w:szCs w:val="28"/>
        </w:rPr>
        <w:t>5</w:t>
      </w:r>
      <w:r w:rsidRPr="00916708">
        <w:rPr>
          <w:b/>
          <w:color w:val="002060"/>
          <w:sz w:val="28"/>
          <w:szCs w:val="28"/>
          <w:vertAlign w:val="superscript"/>
        </w:rPr>
        <w:t>de</w:t>
      </w:r>
      <w:r w:rsidRPr="00916708">
        <w:rPr>
          <w:b/>
          <w:color w:val="002060"/>
          <w:sz w:val="28"/>
          <w:szCs w:val="28"/>
        </w:rPr>
        <w:t xml:space="preserve"> Symposium Kwalitatief Sterk</w:t>
      </w:r>
    </w:p>
    <w:p w:rsidR="00F7305F" w:rsidRPr="00916708" w:rsidRDefault="00F7305F" w:rsidP="000F0AD5">
      <w:pPr>
        <w:spacing w:after="0"/>
        <w:rPr>
          <w:b/>
          <w:color w:val="002060"/>
          <w:sz w:val="28"/>
          <w:szCs w:val="28"/>
        </w:rPr>
      </w:pPr>
      <w:r w:rsidRPr="00916708">
        <w:rPr>
          <w:b/>
          <w:color w:val="002060"/>
          <w:sz w:val="28"/>
          <w:szCs w:val="28"/>
        </w:rPr>
        <w:t>4 februari 2014</w:t>
      </w:r>
    </w:p>
    <w:p w:rsidR="00F7305F" w:rsidRPr="00916708" w:rsidRDefault="00F7305F" w:rsidP="000F0AD5">
      <w:pPr>
        <w:spacing w:after="0"/>
        <w:rPr>
          <w:b/>
          <w:color w:val="002060"/>
          <w:sz w:val="28"/>
          <w:szCs w:val="28"/>
        </w:rPr>
      </w:pPr>
      <w:r w:rsidRPr="00916708">
        <w:rPr>
          <w:b/>
          <w:color w:val="002060"/>
          <w:sz w:val="28"/>
          <w:szCs w:val="28"/>
        </w:rPr>
        <w:t xml:space="preserve">Is er een toekomst zonder kwalitatief onderzoek? </w:t>
      </w:r>
    </w:p>
    <w:p w:rsidR="0068754D" w:rsidRDefault="0068754D" w:rsidP="000F0AD5">
      <w:pPr>
        <w:spacing w:after="0"/>
        <w:rPr>
          <w:b/>
          <w:sz w:val="28"/>
          <w:szCs w:val="28"/>
        </w:rPr>
      </w:pPr>
    </w:p>
    <w:p w:rsidR="00C30761" w:rsidRDefault="00C30761" w:rsidP="000F0AD5">
      <w:pPr>
        <w:spacing w:after="0"/>
        <w:rPr>
          <w:b/>
          <w:sz w:val="28"/>
          <w:szCs w:val="28"/>
        </w:rPr>
      </w:pPr>
    </w:p>
    <w:p w:rsidR="000F0AD5" w:rsidRPr="00916708" w:rsidRDefault="0068754D" w:rsidP="000F0AD5">
      <w:pPr>
        <w:spacing w:after="0"/>
        <w:rPr>
          <w:b/>
          <w:color w:val="002060"/>
          <w:sz w:val="28"/>
          <w:szCs w:val="28"/>
        </w:rPr>
      </w:pPr>
      <w:r w:rsidRPr="00916708">
        <w:rPr>
          <w:b/>
          <w:color w:val="002060"/>
          <w:sz w:val="28"/>
          <w:szCs w:val="28"/>
        </w:rPr>
        <w:t>WORKSHOPS</w:t>
      </w:r>
    </w:p>
    <w:p w:rsidR="000060BA" w:rsidRPr="003815B6" w:rsidRDefault="000060BA" w:rsidP="003815B6">
      <w:pPr>
        <w:spacing w:after="0"/>
      </w:pPr>
      <w:r>
        <w:t>1</w:t>
      </w:r>
      <w:r w:rsidRPr="00AC7DD9">
        <w:t xml:space="preserve"> </w:t>
      </w:r>
      <w:r w:rsidR="003815B6">
        <w:t xml:space="preserve"> </w:t>
      </w:r>
      <w:r w:rsidRPr="00AC7DD9">
        <w:t>Het bouwen van kennis en ontwikkelen van theorie met kwalitatief onderzoek</w:t>
      </w:r>
      <w:r>
        <w:t xml:space="preserve">. Dr. Hennie </w:t>
      </w:r>
      <w:proofErr w:type="spellStart"/>
      <w:r>
        <w:t>Boeije</w:t>
      </w:r>
      <w:proofErr w:type="spellEnd"/>
      <w:r w:rsidRPr="00F7305F">
        <w:br/>
      </w:r>
      <w:r>
        <w:t>2</w:t>
      </w:r>
      <w:r w:rsidR="00F7305F" w:rsidRPr="000B1840">
        <w:t xml:space="preserve"> </w:t>
      </w:r>
      <w:r w:rsidR="003815B6">
        <w:t xml:space="preserve"> </w:t>
      </w:r>
      <w:r w:rsidR="0068754D" w:rsidRPr="000B1840">
        <w:t xml:space="preserve">Observatie als onderzoeksmethode in kwalitatief onderzoek.  </w:t>
      </w:r>
      <w:proofErr w:type="spellStart"/>
      <w:r w:rsidR="00C26B88" w:rsidRPr="003815B6">
        <w:t>Prof.dr</w:t>
      </w:r>
      <w:proofErr w:type="spellEnd"/>
      <w:r w:rsidR="00C26B88" w:rsidRPr="003815B6">
        <w:t>.</w:t>
      </w:r>
      <w:r w:rsidR="0068754D" w:rsidRPr="003815B6">
        <w:t xml:space="preserve"> Peeraer Griet</w:t>
      </w:r>
    </w:p>
    <w:p w:rsidR="003815B6" w:rsidRDefault="000060BA" w:rsidP="003815B6">
      <w:pPr>
        <w:spacing w:after="0"/>
      </w:pPr>
      <w:r>
        <w:t>3</w:t>
      </w:r>
      <w:r w:rsidRPr="000B1840">
        <w:t xml:space="preserve"> </w:t>
      </w:r>
      <w:r w:rsidR="003815B6">
        <w:t xml:space="preserve"> </w:t>
      </w:r>
      <w:r w:rsidRPr="000B1840">
        <w:t xml:space="preserve">Onderzoek naar  Onderwijs: kies je bril?! Een introductie in relevante </w:t>
      </w:r>
      <w:proofErr w:type="spellStart"/>
      <w:r w:rsidRPr="000B1840">
        <w:t>onderzoeksparadigma’s</w:t>
      </w:r>
      <w:proofErr w:type="spellEnd"/>
      <w:r w:rsidRPr="000B1840">
        <w:t xml:space="preserve">.  </w:t>
      </w:r>
    </w:p>
    <w:p w:rsidR="00B6397E" w:rsidRPr="003815B6" w:rsidRDefault="003815B6" w:rsidP="003815B6">
      <w:pPr>
        <w:spacing w:after="0"/>
        <w:rPr>
          <w:lang w:val="en-US"/>
        </w:rPr>
      </w:pPr>
      <w:r w:rsidRPr="003815B6">
        <w:rPr>
          <w:lang w:val="en-US"/>
        </w:rPr>
        <w:t xml:space="preserve">    </w:t>
      </w:r>
      <w:r w:rsidR="000060BA" w:rsidRPr="003815B6">
        <w:rPr>
          <w:lang w:val="en-US"/>
        </w:rPr>
        <w:t xml:space="preserve">Dr. Renée </w:t>
      </w:r>
      <w:proofErr w:type="spellStart"/>
      <w:r w:rsidR="000060BA" w:rsidRPr="003815B6">
        <w:rPr>
          <w:lang w:val="en-US"/>
        </w:rPr>
        <w:t>Stalmeijer</w:t>
      </w:r>
      <w:proofErr w:type="spellEnd"/>
      <w:r w:rsidR="00F7305F" w:rsidRPr="000B1840">
        <w:rPr>
          <w:lang w:val="en-US"/>
        </w:rPr>
        <w:br/>
      </w:r>
      <w:r w:rsidR="000060BA">
        <w:rPr>
          <w:lang w:val="en-US"/>
        </w:rPr>
        <w:t>4</w:t>
      </w:r>
      <w:r w:rsidR="00F7305F" w:rsidRPr="000B1840">
        <w:rPr>
          <w:lang w:val="en-US"/>
        </w:rPr>
        <w:t xml:space="preserve"> </w:t>
      </w:r>
      <w:r>
        <w:rPr>
          <w:lang w:val="en-US"/>
        </w:rPr>
        <w:t xml:space="preserve"> </w:t>
      </w:r>
      <w:r w:rsidR="00B6397E" w:rsidRPr="000B1840">
        <w:rPr>
          <w:lang w:val="en-US"/>
        </w:rPr>
        <w:t xml:space="preserve">Mixed Methods – Why bother ? </w:t>
      </w:r>
      <w:r w:rsidR="00B6397E" w:rsidRPr="003815B6">
        <w:rPr>
          <w:lang w:val="en-US"/>
        </w:rPr>
        <w:t>Prof. dr. Dimitri Mortelmans</w:t>
      </w:r>
    </w:p>
    <w:p w:rsidR="003815B6" w:rsidRDefault="000060BA" w:rsidP="003815B6">
      <w:pPr>
        <w:spacing w:after="0"/>
        <w:rPr>
          <w:rFonts w:eastAsia="Times New Roman"/>
          <w:color w:val="000000"/>
        </w:rPr>
      </w:pPr>
      <w:r>
        <w:t>5</w:t>
      </w:r>
      <w:r w:rsidR="00F7305F" w:rsidRPr="000B1840">
        <w:t xml:space="preserve"> </w:t>
      </w:r>
      <w:r w:rsidR="003815B6">
        <w:t xml:space="preserve"> </w:t>
      </w:r>
      <w:r w:rsidR="0068754D" w:rsidRPr="000B1840">
        <w:rPr>
          <w:rFonts w:eastAsia="Times New Roman"/>
          <w:color w:val="000000"/>
        </w:rPr>
        <w:t>Kwalitatief onderzoek in meerder talen en landen: haalbaar of een nachtmerrie? </w:t>
      </w:r>
    </w:p>
    <w:p w:rsidR="000060BA" w:rsidRPr="003815B6" w:rsidRDefault="003815B6" w:rsidP="003815B6">
      <w:pPr>
        <w:spacing w:after="0"/>
        <w:rPr>
          <w:rFonts w:eastAsia="Times New Roman"/>
          <w:color w:val="000000"/>
        </w:rPr>
      </w:pPr>
      <w:r>
        <w:rPr>
          <w:rFonts w:eastAsia="Times New Roman"/>
          <w:color w:val="000000"/>
        </w:rPr>
        <w:t xml:space="preserve">    </w:t>
      </w:r>
      <w:r w:rsidR="0068754D" w:rsidRPr="000B1840">
        <w:t>Prof. dr. Paul Van Royen,  dr</w:t>
      </w:r>
      <w:r w:rsidR="00C35FD9">
        <w:t>.</w:t>
      </w:r>
      <w:r w:rsidR="0068754D" w:rsidRPr="000B1840">
        <w:t xml:space="preserve"> Sibyl Anthierens</w:t>
      </w:r>
      <w:r w:rsidR="00F7305F" w:rsidRPr="000B1840">
        <w:br/>
      </w:r>
      <w:r w:rsidR="00F7305F" w:rsidRPr="00F7305F">
        <w:t xml:space="preserve">6 </w:t>
      </w:r>
      <w:r>
        <w:t xml:space="preserve"> </w:t>
      </w:r>
      <w:r>
        <w:t>Etnografisch onderzoek: met grote ogen kijken naar kleine dingen</w:t>
      </w:r>
      <w:r w:rsidR="00A60262">
        <w:t>.</w:t>
      </w:r>
      <w:r w:rsidR="00F7305F" w:rsidRPr="00F7305F">
        <w:t xml:space="preserve"> </w:t>
      </w:r>
      <w:proofErr w:type="spellStart"/>
      <w:r w:rsidR="00A60262">
        <w:t>D</w:t>
      </w:r>
      <w:r w:rsidR="00916708">
        <w:t>r.</w:t>
      </w:r>
      <w:r w:rsidR="00F7305F" w:rsidRPr="00F7305F">
        <w:t>Ruth</w:t>
      </w:r>
      <w:proofErr w:type="spellEnd"/>
      <w:r w:rsidR="00F7305F" w:rsidRPr="00F7305F">
        <w:t xml:space="preserve"> </w:t>
      </w:r>
      <w:proofErr w:type="spellStart"/>
      <w:r w:rsidR="00F7305F" w:rsidRPr="00F7305F">
        <w:t>Soenen</w:t>
      </w:r>
      <w:proofErr w:type="spellEnd"/>
    </w:p>
    <w:p w:rsidR="000060BA" w:rsidRDefault="000060BA" w:rsidP="000060BA">
      <w:pPr>
        <w:spacing w:after="0"/>
      </w:pPr>
    </w:p>
    <w:p w:rsidR="000060BA" w:rsidRPr="00C35FD9" w:rsidRDefault="000060BA" w:rsidP="000060BA">
      <w:pPr>
        <w:pBdr>
          <w:top w:val="single" w:sz="4" w:space="1" w:color="auto"/>
          <w:left w:val="single" w:sz="4" w:space="4" w:color="auto"/>
          <w:bottom w:val="single" w:sz="4" w:space="1" w:color="auto"/>
          <w:right w:val="single" w:sz="4" w:space="4" w:color="auto"/>
        </w:pBdr>
        <w:spacing w:after="0"/>
        <w:rPr>
          <w:b/>
          <w:u w:val="single"/>
        </w:rPr>
      </w:pPr>
      <w:r w:rsidRPr="00C35FD9">
        <w:rPr>
          <w:b/>
          <w:u w:val="single"/>
        </w:rPr>
        <w:t xml:space="preserve">Workshop </w:t>
      </w:r>
      <w:r>
        <w:rPr>
          <w:b/>
          <w:u w:val="single"/>
        </w:rPr>
        <w:t>1</w:t>
      </w:r>
    </w:p>
    <w:p w:rsidR="000060BA" w:rsidRPr="00C35FD9" w:rsidRDefault="000060BA" w:rsidP="000060BA">
      <w:pPr>
        <w:pBdr>
          <w:top w:val="single" w:sz="4" w:space="1" w:color="auto"/>
          <w:left w:val="single" w:sz="4" w:space="4" w:color="auto"/>
          <w:bottom w:val="single" w:sz="4" w:space="1" w:color="auto"/>
          <w:right w:val="single" w:sz="4" w:space="4" w:color="auto"/>
        </w:pBdr>
        <w:spacing w:after="0"/>
        <w:rPr>
          <w:b/>
          <w:u w:val="single"/>
        </w:rPr>
      </w:pPr>
      <w:r w:rsidRPr="00C35FD9">
        <w:rPr>
          <w:b/>
        </w:rPr>
        <w:t>Het bouwen van kennis en ontwikkelen van theorie met kwalitatief onderzoek</w:t>
      </w:r>
    </w:p>
    <w:p w:rsidR="000060BA" w:rsidRPr="00C35FD9" w:rsidRDefault="000060BA" w:rsidP="000060BA">
      <w:pPr>
        <w:pBdr>
          <w:top w:val="single" w:sz="4" w:space="1" w:color="auto"/>
          <w:left w:val="single" w:sz="4" w:space="4" w:color="auto"/>
          <w:bottom w:val="single" w:sz="4" w:space="1" w:color="auto"/>
          <w:right w:val="single" w:sz="4" w:space="4" w:color="auto"/>
        </w:pBdr>
        <w:spacing w:after="0"/>
        <w:rPr>
          <w:b/>
        </w:rPr>
      </w:pPr>
      <w:r w:rsidRPr="00C35FD9">
        <w:rPr>
          <w:b/>
        </w:rPr>
        <w:t xml:space="preserve">Dr. Hennie </w:t>
      </w:r>
      <w:proofErr w:type="spellStart"/>
      <w:r w:rsidRPr="00C35FD9">
        <w:rPr>
          <w:b/>
        </w:rPr>
        <w:t>Boeije</w:t>
      </w:r>
      <w:proofErr w:type="spellEnd"/>
    </w:p>
    <w:p w:rsidR="000060BA" w:rsidRDefault="000060BA" w:rsidP="000060BA">
      <w:pPr>
        <w:spacing w:after="0"/>
        <w:rPr>
          <w:b/>
          <w:u w:val="single"/>
        </w:rPr>
      </w:pPr>
    </w:p>
    <w:p w:rsidR="000060BA" w:rsidRDefault="000060BA" w:rsidP="000060BA">
      <w:pPr>
        <w:spacing w:after="0"/>
      </w:pPr>
      <w:r w:rsidRPr="00916708">
        <w:rPr>
          <w:b/>
        </w:rPr>
        <w:t xml:space="preserve">Hennie </w:t>
      </w:r>
      <w:proofErr w:type="spellStart"/>
      <w:r w:rsidRPr="00916708">
        <w:rPr>
          <w:b/>
        </w:rPr>
        <w:t>Boeije</w:t>
      </w:r>
      <w:proofErr w:type="spellEnd"/>
      <w:r>
        <w:t xml:space="preserve"> is als methodoloog verbonden aan de Universiteit Utrecht met als specialisatie kwalitatief onderzoek. Ze is onderzoeker, docent en auteur. Haar onderzoek focust op methodeontwikkeling van kwalitatieve systematische syntheses. In onderwijs ligt het accent op kwalitatieve methoden en in het bijzonder op computerondersteunde kwalitatieve analyse. Haar boeken gaan over kwalitatieve onderzoeksmethoden en de waarde van kwalitatieve kennis bezien vanuit de wetenschapsfilosofie.</w:t>
      </w:r>
    </w:p>
    <w:p w:rsidR="000060BA" w:rsidRDefault="000060BA" w:rsidP="000060BA">
      <w:pPr>
        <w:spacing w:after="0"/>
        <w:rPr>
          <w:b/>
          <w:u w:val="single"/>
        </w:rPr>
      </w:pPr>
    </w:p>
    <w:p w:rsidR="000060BA" w:rsidRDefault="000060BA" w:rsidP="000060BA">
      <w:pPr>
        <w:spacing w:after="0"/>
        <w:rPr>
          <w:b/>
          <w:u w:val="single"/>
        </w:rPr>
      </w:pPr>
      <w:r>
        <w:rPr>
          <w:b/>
          <w:u w:val="single"/>
        </w:rPr>
        <w:t xml:space="preserve">Inhoud van de workshop </w:t>
      </w:r>
    </w:p>
    <w:p w:rsidR="000060BA" w:rsidRDefault="000060BA" w:rsidP="000060BA">
      <w:pPr>
        <w:spacing w:after="0"/>
      </w:pPr>
      <w:r>
        <w:t>Zowel de oplossing van kennisproblemen als van praktijkproblemen vraagt om theorievorming. Wanneer we het hebben over toekomstige, complexe problemen vraagt dat om flexibele methoden die geschikt zijn om te exploreren. Kwalitatief onderzoek zou hier een goede kandidaat zijn.  Tegelijkertijd moeten we constateren dat de capaciteit om voort te bouwen op bestaande kennis en bij te dragen aan theorieontwikkeling lijkt te worden onderbenut en dat kwalitatief onderzoek daardoor waardering mis loopt. In de workshop gaan we na hoe er in kwalitatief onderzoek naar theorie wordt gekeken.  We stimuleren de deelnemers actief na te denken over theorie op hun expertiseterrein en in hun eigen onderzoek. Daarnaast zullen deelnemers meer inzicht krijgen in de rol van theorie voor de start van een studie, tijdens de uitvoering en in de manier waarop hun uitkomsten kunnen bijdragen aan theorievorming.</w:t>
      </w:r>
    </w:p>
    <w:p w:rsidR="000060BA" w:rsidRDefault="000060BA" w:rsidP="000060BA">
      <w:pPr>
        <w:spacing w:after="0"/>
      </w:pPr>
    </w:p>
    <w:p w:rsidR="000060BA" w:rsidRPr="00AC7DD9" w:rsidRDefault="00C30761" w:rsidP="00AC7DD9">
      <w:pPr>
        <w:spacing w:after="0"/>
        <w:rPr>
          <w:b/>
          <w:u w:val="single"/>
        </w:rPr>
      </w:pPr>
      <w:r>
        <w:rPr>
          <w:b/>
          <w:u w:val="single"/>
        </w:rPr>
        <w:br w:type="page"/>
      </w:r>
    </w:p>
    <w:p w:rsidR="00E7271B" w:rsidRDefault="00E7271B" w:rsidP="000F0AD5">
      <w:pPr>
        <w:spacing w:after="0"/>
      </w:pPr>
    </w:p>
    <w:p w:rsidR="00481DB2" w:rsidRPr="00E7271B" w:rsidRDefault="00481DB2" w:rsidP="00481DB2">
      <w:pPr>
        <w:pBdr>
          <w:top w:val="single" w:sz="4" w:space="1" w:color="auto"/>
          <w:left w:val="single" w:sz="4" w:space="4" w:color="auto"/>
          <w:bottom w:val="single" w:sz="4" w:space="1" w:color="auto"/>
          <w:right w:val="single" w:sz="4" w:space="4" w:color="auto"/>
        </w:pBdr>
        <w:spacing w:after="0"/>
        <w:rPr>
          <w:b/>
          <w:u w:val="single"/>
        </w:rPr>
      </w:pPr>
      <w:r w:rsidRPr="00E7271B">
        <w:rPr>
          <w:b/>
          <w:u w:val="single"/>
        </w:rPr>
        <w:t xml:space="preserve">Workshop </w:t>
      </w:r>
      <w:r w:rsidR="000060BA">
        <w:rPr>
          <w:b/>
          <w:u w:val="single"/>
        </w:rPr>
        <w:t>2</w:t>
      </w:r>
    </w:p>
    <w:p w:rsidR="00481DB2" w:rsidRPr="00E7271B" w:rsidRDefault="00481DB2" w:rsidP="00481DB2">
      <w:pPr>
        <w:pBdr>
          <w:top w:val="single" w:sz="4" w:space="1" w:color="auto"/>
          <w:left w:val="single" w:sz="4" w:space="4" w:color="auto"/>
          <w:bottom w:val="single" w:sz="4" w:space="1" w:color="auto"/>
          <w:right w:val="single" w:sz="4" w:space="4" w:color="auto"/>
        </w:pBdr>
        <w:spacing w:after="0"/>
        <w:rPr>
          <w:b/>
        </w:rPr>
      </w:pPr>
      <w:r w:rsidRPr="00E7271B">
        <w:rPr>
          <w:b/>
        </w:rPr>
        <w:t>Observatie als onderzoeksmethode in kwalitatief onderzoek</w:t>
      </w:r>
    </w:p>
    <w:p w:rsidR="00481DB2" w:rsidRPr="00E7271B" w:rsidRDefault="00C26B88" w:rsidP="00481DB2">
      <w:pPr>
        <w:pBdr>
          <w:top w:val="single" w:sz="4" w:space="1" w:color="auto"/>
          <w:left w:val="single" w:sz="4" w:space="4" w:color="auto"/>
          <w:bottom w:val="single" w:sz="4" w:space="1" w:color="auto"/>
          <w:right w:val="single" w:sz="4" w:space="4" w:color="auto"/>
        </w:pBdr>
        <w:spacing w:after="0"/>
        <w:rPr>
          <w:b/>
        </w:rPr>
      </w:pPr>
      <w:r>
        <w:rPr>
          <w:b/>
        </w:rPr>
        <w:t>Prof. dr</w:t>
      </w:r>
      <w:r w:rsidR="00481DB2">
        <w:rPr>
          <w:b/>
        </w:rPr>
        <w:t xml:space="preserve">. </w:t>
      </w:r>
      <w:r w:rsidR="00481DB2" w:rsidRPr="00E7271B">
        <w:rPr>
          <w:b/>
        </w:rPr>
        <w:t>Griet Peeraer</w:t>
      </w:r>
    </w:p>
    <w:p w:rsidR="00C30761" w:rsidRDefault="00C30761" w:rsidP="00011154">
      <w:pPr>
        <w:spacing w:after="0"/>
        <w:rPr>
          <w:rFonts w:ascii="Calibri" w:eastAsia="Times New Roman" w:hAnsi="Calibri"/>
          <w:b/>
          <w:color w:val="000000"/>
          <w:sz w:val="21"/>
          <w:szCs w:val="21"/>
        </w:rPr>
      </w:pPr>
    </w:p>
    <w:p w:rsidR="00011154" w:rsidRDefault="00011154" w:rsidP="00011154">
      <w:pPr>
        <w:spacing w:after="0"/>
        <w:rPr>
          <w:rFonts w:ascii="Calibri" w:eastAsia="Times New Roman" w:hAnsi="Calibri"/>
          <w:color w:val="000000"/>
          <w:sz w:val="21"/>
          <w:szCs w:val="21"/>
        </w:rPr>
      </w:pPr>
      <w:r w:rsidRPr="00916708">
        <w:rPr>
          <w:rFonts w:ascii="Calibri" w:eastAsia="Times New Roman" w:hAnsi="Calibri"/>
          <w:b/>
          <w:color w:val="000000"/>
          <w:sz w:val="21"/>
          <w:szCs w:val="21"/>
        </w:rPr>
        <w:t>Griet Peeraer</w:t>
      </w:r>
      <w:r>
        <w:rPr>
          <w:rFonts w:ascii="Calibri" w:eastAsia="Times New Roman" w:hAnsi="Calibri"/>
          <w:color w:val="000000"/>
          <w:sz w:val="21"/>
          <w:szCs w:val="21"/>
        </w:rPr>
        <w:t xml:space="preserve"> is </w:t>
      </w:r>
      <w:proofErr w:type="spellStart"/>
      <w:r>
        <w:rPr>
          <w:rFonts w:ascii="Calibri" w:eastAsia="Times New Roman" w:hAnsi="Calibri"/>
          <w:color w:val="000000"/>
          <w:sz w:val="21"/>
          <w:szCs w:val="21"/>
        </w:rPr>
        <w:t>faculteitscoordinator</w:t>
      </w:r>
      <w:proofErr w:type="spellEnd"/>
      <w:r>
        <w:rPr>
          <w:rFonts w:ascii="Calibri" w:eastAsia="Times New Roman" w:hAnsi="Calibri"/>
          <w:color w:val="000000"/>
          <w:sz w:val="21"/>
          <w:szCs w:val="21"/>
        </w:rPr>
        <w:t xml:space="preserve"> onderwijs aan de faculteit geneeskunde en gezondheidswetenschappen van de Universiteit Antwerpen en deeltijds docent medische antropologie/onderzoeker. Zij studeerde Indologie, Vergelijkende Cultuurwetenschappen en </w:t>
      </w:r>
      <w:proofErr w:type="spellStart"/>
      <w:r>
        <w:rPr>
          <w:rFonts w:ascii="Calibri" w:eastAsia="Times New Roman" w:hAnsi="Calibri"/>
          <w:color w:val="000000"/>
          <w:sz w:val="21"/>
          <w:szCs w:val="21"/>
        </w:rPr>
        <w:t>Sociale&amp;Culturele</w:t>
      </w:r>
      <w:proofErr w:type="spellEnd"/>
      <w:r>
        <w:rPr>
          <w:rFonts w:ascii="Calibri" w:eastAsia="Times New Roman" w:hAnsi="Calibri"/>
          <w:color w:val="000000"/>
          <w:sz w:val="21"/>
          <w:szCs w:val="21"/>
        </w:rPr>
        <w:t xml:space="preserve"> Antropologie, waarna zij haar doctoraat behaalde in onderzoek van medisch onderwijs. </w:t>
      </w:r>
    </w:p>
    <w:p w:rsidR="00011154" w:rsidRDefault="00011154" w:rsidP="00E7271B">
      <w:pPr>
        <w:spacing w:after="0"/>
        <w:rPr>
          <w:rFonts w:ascii="Calibri" w:eastAsia="Times New Roman" w:hAnsi="Calibri"/>
          <w:color w:val="000000"/>
          <w:sz w:val="21"/>
          <w:szCs w:val="21"/>
        </w:rPr>
      </w:pPr>
    </w:p>
    <w:p w:rsidR="00011154" w:rsidRPr="00011154" w:rsidRDefault="00011154" w:rsidP="00E7271B">
      <w:pPr>
        <w:spacing w:after="0"/>
        <w:rPr>
          <w:b/>
          <w:u w:val="single"/>
        </w:rPr>
      </w:pPr>
      <w:r>
        <w:rPr>
          <w:b/>
          <w:u w:val="single"/>
        </w:rPr>
        <w:t>Inhoud</w:t>
      </w:r>
      <w:r w:rsidRPr="00F7305F">
        <w:rPr>
          <w:b/>
          <w:u w:val="single"/>
        </w:rPr>
        <w:t xml:space="preserve"> van de workshop </w:t>
      </w:r>
    </w:p>
    <w:p w:rsidR="00E7271B" w:rsidRDefault="00E7271B" w:rsidP="00E7271B">
      <w:pPr>
        <w:spacing w:after="0"/>
        <w:rPr>
          <w:rFonts w:ascii="Calibri" w:eastAsia="Times New Roman" w:hAnsi="Calibri"/>
          <w:color w:val="000000"/>
          <w:sz w:val="21"/>
          <w:szCs w:val="21"/>
        </w:rPr>
      </w:pPr>
      <w:r>
        <w:rPr>
          <w:rFonts w:ascii="Calibri" w:eastAsia="Times New Roman" w:hAnsi="Calibri"/>
          <w:color w:val="000000"/>
          <w:sz w:val="21"/>
          <w:szCs w:val="21"/>
        </w:rPr>
        <w:t xml:space="preserve">Observatie is een onderzoeksmethode die meer inzicht kan geven in dagdagelijkse fenomenen en die vaak een hoeveelheid aan informatie en inzichten oplevert voor verder onderzoek. De onderzoeker ziet en hoort wat er in een sociale setting gebeurt, eerder dan verder te gaan op de narratieve beschrijvingen van participanten. In </w:t>
      </w:r>
      <w:r>
        <w:rPr>
          <w:rFonts w:ascii="Calibri" w:eastAsia="Times New Roman" w:hAnsi="Calibri"/>
          <w:i/>
          <w:iCs/>
          <w:color w:val="000000"/>
          <w:sz w:val="21"/>
          <w:szCs w:val="21"/>
        </w:rPr>
        <w:t>field</w:t>
      </w:r>
      <w:r>
        <w:rPr>
          <w:rFonts w:ascii="Calibri" w:eastAsia="Times New Roman" w:hAnsi="Calibri"/>
          <w:color w:val="000000"/>
          <w:sz w:val="21"/>
          <w:szCs w:val="21"/>
        </w:rPr>
        <w:t xml:space="preserve"> </w:t>
      </w:r>
      <w:proofErr w:type="spellStart"/>
      <w:r>
        <w:rPr>
          <w:rFonts w:ascii="Calibri" w:eastAsia="Times New Roman" w:hAnsi="Calibri"/>
          <w:i/>
          <w:iCs/>
          <w:color w:val="000000"/>
          <w:sz w:val="21"/>
          <w:szCs w:val="21"/>
        </w:rPr>
        <w:t>notes</w:t>
      </w:r>
      <w:proofErr w:type="spellEnd"/>
      <w:r>
        <w:rPr>
          <w:rFonts w:ascii="Calibri" w:eastAsia="Times New Roman" w:hAnsi="Calibri"/>
          <w:color w:val="000000"/>
          <w:sz w:val="21"/>
          <w:szCs w:val="21"/>
        </w:rPr>
        <w:t xml:space="preserve">, die later worden omgezet in </w:t>
      </w:r>
      <w:proofErr w:type="spellStart"/>
      <w:r>
        <w:rPr>
          <w:rFonts w:ascii="Calibri" w:eastAsia="Times New Roman" w:hAnsi="Calibri"/>
          <w:i/>
          <w:iCs/>
          <w:color w:val="000000"/>
          <w:sz w:val="21"/>
          <w:szCs w:val="21"/>
        </w:rPr>
        <w:t>thick</w:t>
      </w:r>
      <w:proofErr w:type="spellEnd"/>
      <w:r>
        <w:rPr>
          <w:rFonts w:ascii="Calibri" w:eastAsia="Times New Roman" w:hAnsi="Calibri"/>
          <w:i/>
          <w:iCs/>
          <w:color w:val="000000"/>
          <w:sz w:val="21"/>
          <w:szCs w:val="21"/>
        </w:rPr>
        <w:t xml:space="preserve"> </w:t>
      </w:r>
      <w:proofErr w:type="spellStart"/>
      <w:r>
        <w:rPr>
          <w:rFonts w:ascii="Calibri" w:eastAsia="Times New Roman" w:hAnsi="Calibri"/>
          <w:i/>
          <w:iCs/>
          <w:color w:val="000000"/>
          <w:sz w:val="21"/>
          <w:szCs w:val="21"/>
        </w:rPr>
        <w:t>descriptions</w:t>
      </w:r>
      <w:proofErr w:type="spellEnd"/>
      <w:r>
        <w:rPr>
          <w:rFonts w:ascii="Calibri" w:eastAsia="Times New Roman" w:hAnsi="Calibri"/>
          <w:color w:val="000000"/>
          <w:sz w:val="21"/>
          <w:szCs w:val="21"/>
        </w:rPr>
        <w:t xml:space="preserve">, beschrijft de onderzoeker wat hij/zij ziet. Er zijn verschillende vormen van </w:t>
      </w:r>
      <w:proofErr w:type="spellStart"/>
      <w:r>
        <w:rPr>
          <w:rFonts w:ascii="Calibri" w:eastAsia="Times New Roman" w:hAnsi="Calibri"/>
          <w:color w:val="000000"/>
          <w:sz w:val="21"/>
          <w:szCs w:val="21"/>
        </w:rPr>
        <w:t>observatie-onderzoek</w:t>
      </w:r>
      <w:proofErr w:type="spellEnd"/>
      <w:r>
        <w:rPr>
          <w:rFonts w:ascii="Calibri" w:eastAsia="Times New Roman" w:hAnsi="Calibri"/>
          <w:color w:val="000000"/>
          <w:sz w:val="21"/>
          <w:szCs w:val="21"/>
        </w:rPr>
        <w:t xml:space="preserve">: directe observatie, meestal kort van duur, participatieve observatie, waarbij de onderzoeker deel uit maakt van de te bestuderen setting, maar ook </w:t>
      </w:r>
      <w:proofErr w:type="spellStart"/>
      <w:r>
        <w:rPr>
          <w:rFonts w:ascii="Calibri" w:eastAsia="Times New Roman" w:hAnsi="Calibri"/>
          <w:color w:val="000000"/>
          <w:sz w:val="21"/>
          <w:szCs w:val="21"/>
        </w:rPr>
        <w:t>continuous</w:t>
      </w:r>
      <w:proofErr w:type="spellEnd"/>
      <w:r>
        <w:rPr>
          <w:rFonts w:ascii="Calibri" w:eastAsia="Times New Roman" w:hAnsi="Calibri"/>
          <w:color w:val="000000"/>
          <w:sz w:val="21"/>
          <w:szCs w:val="21"/>
        </w:rPr>
        <w:t xml:space="preserve"> monitoring met codeerschema’s. </w:t>
      </w:r>
    </w:p>
    <w:p w:rsidR="00E7271B" w:rsidRDefault="00E7271B" w:rsidP="00E7271B">
      <w:pPr>
        <w:spacing w:after="0"/>
        <w:rPr>
          <w:rFonts w:ascii="Calibri" w:eastAsia="Times New Roman" w:hAnsi="Calibri"/>
          <w:color w:val="000000"/>
          <w:sz w:val="21"/>
          <w:szCs w:val="21"/>
        </w:rPr>
      </w:pPr>
    </w:p>
    <w:p w:rsidR="00B6397E" w:rsidRDefault="00E7271B" w:rsidP="000F0AD5">
      <w:pPr>
        <w:spacing w:after="0"/>
        <w:rPr>
          <w:rFonts w:ascii="Calibri" w:eastAsia="Times New Roman" w:hAnsi="Calibri"/>
          <w:color w:val="000000"/>
          <w:sz w:val="21"/>
          <w:szCs w:val="21"/>
        </w:rPr>
      </w:pPr>
      <w:r>
        <w:rPr>
          <w:rFonts w:ascii="Calibri" w:eastAsia="Times New Roman" w:hAnsi="Calibri"/>
          <w:color w:val="000000"/>
          <w:sz w:val="21"/>
          <w:szCs w:val="21"/>
        </w:rPr>
        <w:t xml:space="preserve">Tijdens de workshop worden verschillende observatiemethodes beschreven aan de hand van voorbeelden. Ook het maken van </w:t>
      </w:r>
      <w:r>
        <w:rPr>
          <w:rFonts w:ascii="Calibri" w:eastAsia="Times New Roman" w:hAnsi="Calibri"/>
          <w:i/>
          <w:iCs/>
          <w:color w:val="000000"/>
          <w:sz w:val="21"/>
          <w:szCs w:val="21"/>
        </w:rPr>
        <w:t xml:space="preserve">field </w:t>
      </w:r>
      <w:proofErr w:type="spellStart"/>
      <w:r>
        <w:rPr>
          <w:rFonts w:ascii="Calibri" w:eastAsia="Times New Roman" w:hAnsi="Calibri"/>
          <w:i/>
          <w:iCs/>
          <w:color w:val="000000"/>
          <w:sz w:val="21"/>
          <w:szCs w:val="21"/>
        </w:rPr>
        <w:t>notes</w:t>
      </w:r>
      <w:proofErr w:type="spellEnd"/>
      <w:r>
        <w:rPr>
          <w:rFonts w:ascii="Calibri" w:eastAsia="Times New Roman" w:hAnsi="Calibri"/>
          <w:i/>
          <w:iCs/>
          <w:color w:val="000000"/>
          <w:sz w:val="21"/>
          <w:szCs w:val="21"/>
        </w:rPr>
        <w:t>/</w:t>
      </w:r>
      <w:proofErr w:type="spellStart"/>
      <w:r>
        <w:rPr>
          <w:rFonts w:ascii="Calibri" w:eastAsia="Times New Roman" w:hAnsi="Calibri"/>
          <w:i/>
          <w:iCs/>
          <w:color w:val="000000"/>
          <w:sz w:val="21"/>
          <w:szCs w:val="21"/>
        </w:rPr>
        <w:t>thick</w:t>
      </w:r>
      <w:proofErr w:type="spellEnd"/>
      <w:r>
        <w:rPr>
          <w:rFonts w:ascii="Calibri" w:eastAsia="Times New Roman" w:hAnsi="Calibri"/>
          <w:i/>
          <w:iCs/>
          <w:color w:val="000000"/>
          <w:sz w:val="21"/>
          <w:szCs w:val="21"/>
        </w:rPr>
        <w:t xml:space="preserve"> </w:t>
      </w:r>
      <w:proofErr w:type="spellStart"/>
      <w:r>
        <w:rPr>
          <w:rFonts w:ascii="Calibri" w:eastAsia="Times New Roman" w:hAnsi="Calibri"/>
          <w:i/>
          <w:iCs/>
          <w:color w:val="000000"/>
          <w:sz w:val="21"/>
          <w:szCs w:val="21"/>
        </w:rPr>
        <w:t>descriptions</w:t>
      </w:r>
      <w:proofErr w:type="spellEnd"/>
      <w:r>
        <w:rPr>
          <w:rFonts w:ascii="Calibri" w:eastAsia="Times New Roman" w:hAnsi="Calibri"/>
          <w:color w:val="000000"/>
          <w:sz w:val="21"/>
          <w:szCs w:val="21"/>
        </w:rPr>
        <w:t xml:space="preserve"> en de rol van de observator/onderzoeker komen aan bod. </w:t>
      </w:r>
    </w:p>
    <w:p w:rsidR="000060BA" w:rsidRDefault="000060BA" w:rsidP="000F0AD5">
      <w:pPr>
        <w:spacing w:after="0"/>
        <w:rPr>
          <w:rFonts w:ascii="Calibri" w:eastAsia="Times New Roman" w:hAnsi="Calibri"/>
          <w:color w:val="000000"/>
          <w:sz w:val="21"/>
          <w:szCs w:val="21"/>
        </w:rPr>
      </w:pPr>
    </w:p>
    <w:p w:rsidR="000060BA" w:rsidRDefault="000060BA" w:rsidP="000060BA">
      <w:pPr>
        <w:pBdr>
          <w:top w:val="single" w:sz="4" w:space="1" w:color="auto"/>
          <w:left w:val="single" w:sz="4" w:space="4" w:color="auto"/>
          <w:bottom w:val="single" w:sz="4" w:space="1" w:color="auto"/>
          <w:right w:val="single" w:sz="4" w:space="4" w:color="auto"/>
        </w:pBdr>
        <w:spacing w:after="0"/>
        <w:rPr>
          <w:b/>
        </w:rPr>
      </w:pPr>
      <w:r>
        <w:rPr>
          <w:b/>
          <w:u w:val="single"/>
        </w:rPr>
        <w:t>W</w:t>
      </w:r>
      <w:r w:rsidRPr="00F7305F">
        <w:rPr>
          <w:b/>
          <w:u w:val="single"/>
        </w:rPr>
        <w:t>orkshop</w:t>
      </w:r>
      <w:r>
        <w:rPr>
          <w:b/>
          <w:u w:val="single"/>
        </w:rPr>
        <w:t xml:space="preserve"> 3</w:t>
      </w:r>
      <w:r w:rsidRPr="00F7305F">
        <w:rPr>
          <w:b/>
          <w:u w:val="single"/>
        </w:rPr>
        <w:t xml:space="preserve"> </w:t>
      </w:r>
      <w:r>
        <w:rPr>
          <w:b/>
          <w:u w:val="single"/>
        </w:rPr>
        <w:br/>
      </w:r>
      <w:r w:rsidRPr="000F0AD5">
        <w:rPr>
          <w:b/>
        </w:rPr>
        <w:t xml:space="preserve">Onderzoek naar  Onderwijs: kies je bril?! Een introductie in relevante </w:t>
      </w:r>
      <w:proofErr w:type="spellStart"/>
      <w:r w:rsidRPr="000F0AD5">
        <w:rPr>
          <w:b/>
        </w:rPr>
        <w:t>onderzoeksparadigma’s</w:t>
      </w:r>
      <w:proofErr w:type="spellEnd"/>
    </w:p>
    <w:p w:rsidR="000060BA" w:rsidRPr="000F0AD5" w:rsidRDefault="000060BA" w:rsidP="000060BA">
      <w:pPr>
        <w:pBdr>
          <w:top w:val="single" w:sz="4" w:space="1" w:color="auto"/>
          <w:left w:val="single" w:sz="4" w:space="4" w:color="auto"/>
          <w:bottom w:val="single" w:sz="4" w:space="1" w:color="auto"/>
          <w:right w:val="single" w:sz="4" w:space="4" w:color="auto"/>
        </w:pBdr>
        <w:spacing w:after="0"/>
        <w:rPr>
          <w:b/>
          <w:u w:val="single"/>
        </w:rPr>
      </w:pPr>
      <w:r w:rsidRPr="000F0AD5">
        <w:rPr>
          <w:b/>
        </w:rPr>
        <w:t xml:space="preserve">Dr. Renée </w:t>
      </w:r>
      <w:proofErr w:type="spellStart"/>
      <w:r w:rsidRPr="000F0AD5">
        <w:rPr>
          <w:b/>
        </w:rPr>
        <w:t>Stalmeijer</w:t>
      </w:r>
      <w:proofErr w:type="spellEnd"/>
    </w:p>
    <w:p w:rsidR="000060BA" w:rsidRDefault="000060BA" w:rsidP="000060BA">
      <w:pPr>
        <w:spacing w:after="0"/>
      </w:pPr>
    </w:p>
    <w:p w:rsidR="000060BA" w:rsidRDefault="000060BA" w:rsidP="000060BA">
      <w:pPr>
        <w:spacing w:after="0"/>
      </w:pPr>
      <w:r w:rsidRPr="00916708">
        <w:rPr>
          <w:b/>
        </w:rPr>
        <w:t xml:space="preserve">Renée </w:t>
      </w:r>
      <w:proofErr w:type="spellStart"/>
      <w:r w:rsidRPr="00916708">
        <w:rPr>
          <w:b/>
        </w:rPr>
        <w:t>Stalmeijer</w:t>
      </w:r>
      <w:proofErr w:type="spellEnd"/>
      <w:r>
        <w:t xml:space="preserve"> is onderwijskundige en universitair docent aan de Universiteit Maastricht, </w:t>
      </w:r>
      <w:proofErr w:type="spellStart"/>
      <w:r>
        <w:t>Faculty</w:t>
      </w:r>
      <w:proofErr w:type="spellEnd"/>
      <w:r>
        <w:t xml:space="preserve"> of Health </w:t>
      </w:r>
      <w:proofErr w:type="spellStart"/>
      <w:r>
        <w:t>Medicine</w:t>
      </w:r>
      <w:proofErr w:type="spellEnd"/>
      <w:r>
        <w:t xml:space="preserve"> </w:t>
      </w:r>
      <w:proofErr w:type="spellStart"/>
      <w:r>
        <w:t>and</w:t>
      </w:r>
      <w:proofErr w:type="spellEnd"/>
      <w:r>
        <w:t xml:space="preserve"> Life Sciences, afdeling Onderwijsontwikkeling en Onderwijsonderzoek. Ze is opleidingsdirecteur voor de Master of Health </w:t>
      </w:r>
      <w:proofErr w:type="spellStart"/>
      <w:r>
        <w:t>Professions</w:t>
      </w:r>
      <w:proofErr w:type="spellEnd"/>
      <w:r>
        <w:t xml:space="preserve"> </w:t>
      </w:r>
      <w:proofErr w:type="spellStart"/>
      <w:r>
        <w:t>Education</w:t>
      </w:r>
      <w:proofErr w:type="spellEnd"/>
      <w:r>
        <w:t xml:space="preserve"> binnen de School of Health </w:t>
      </w:r>
      <w:proofErr w:type="spellStart"/>
      <w:r>
        <w:t>Professions</w:t>
      </w:r>
      <w:proofErr w:type="spellEnd"/>
      <w:r>
        <w:t xml:space="preserve"> </w:t>
      </w:r>
      <w:proofErr w:type="spellStart"/>
      <w:r>
        <w:t>Education</w:t>
      </w:r>
      <w:proofErr w:type="spellEnd"/>
      <w:r>
        <w:t>. Ze geeft trainingen op het gebied van kwalitatief onderzoek, programma evaluatie en kwaliteitszorg.</w:t>
      </w:r>
    </w:p>
    <w:p w:rsidR="000060BA" w:rsidRDefault="000060BA" w:rsidP="000060BA">
      <w:pPr>
        <w:spacing w:after="0"/>
        <w:rPr>
          <w:b/>
          <w:u w:val="single"/>
        </w:rPr>
      </w:pPr>
    </w:p>
    <w:p w:rsidR="000060BA" w:rsidRPr="00F7305F" w:rsidRDefault="000060BA" w:rsidP="000060BA">
      <w:pPr>
        <w:spacing w:after="0"/>
        <w:rPr>
          <w:b/>
          <w:u w:val="single"/>
        </w:rPr>
      </w:pPr>
      <w:r>
        <w:rPr>
          <w:b/>
          <w:u w:val="single"/>
        </w:rPr>
        <w:t>Inhoud van de workshop</w:t>
      </w:r>
    </w:p>
    <w:p w:rsidR="000060BA" w:rsidRDefault="000060BA" w:rsidP="000060BA">
      <w:pPr>
        <w:spacing w:after="0"/>
      </w:pPr>
      <w:r>
        <w:t xml:space="preserve">De wereld van onderwijskundig onderzoek wordt bewoond door onderzoekers afkomstig uit verschillende disciplines. Iedereen probeert op zijn manier antwoorden te vinden op onderzoeksvragen die hem of haar bezig houdt, of dat nu met kwalitatieve of kwantitatieve methoden is. Echter, bij het opzetten en interpreteren van dit onderzoek is het wel van belang dat men weet wat de achterliggende gedachten zijn om het onderzoek zo goed mogelijk te kunnen opzetten en waarderen. Het doel van deze workshop is inzicht te geven in het bestaan van vier verschillende </w:t>
      </w:r>
      <w:proofErr w:type="spellStart"/>
      <w:r>
        <w:t>onderzoeksparadigma’s</w:t>
      </w:r>
      <w:proofErr w:type="spellEnd"/>
      <w:r>
        <w:t xml:space="preserve"> die het uitvoeren en interpreteren van onderzoek beïnvloeden: positivisme, post-positivisme, </w:t>
      </w:r>
      <w:proofErr w:type="spellStart"/>
      <w:r>
        <w:t>critical</w:t>
      </w:r>
      <w:proofErr w:type="spellEnd"/>
      <w:r>
        <w:t xml:space="preserve"> </w:t>
      </w:r>
      <w:proofErr w:type="spellStart"/>
      <w:r>
        <w:t>theory</w:t>
      </w:r>
      <w:proofErr w:type="spellEnd"/>
      <w:r>
        <w:t xml:space="preserve"> en constructivisme. Daarnaast zullen deelnemers meer inzicht krijgen in het effect dat paradigma’s hebben op het formuleren van onderzoeksvragen.</w:t>
      </w:r>
    </w:p>
    <w:p w:rsidR="00C30761" w:rsidRDefault="00C30761" w:rsidP="000F0AD5">
      <w:pPr>
        <w:spacing w:after="0"/>
        <w:rPr>
          <w:b/>
          <w:u w:val="single"/>
        </w:rPr>
      </w:pPr>
      <w:r>
        <w:rPr>
          <w:b/>
          <w:u w:val="single"/>
        </w:rPr>
        <w:br w:type="page"/>
      </w:r>
    </w:p>
    <w:p w:rsidR="000060BA" w:rsidRDefault="000060BA" w:rsidP="000F0AD5">
      <w:pPr>
        <w:spacing w:after="0"/>
        <w:rPr>
          <w:b/>
          <w:u w:val="single"/>
        </w:rPr>
      </w:pPr>
    </w:p>
    <w:p w:rsidR="000F0AD5" w:rsidRPr="000F0AD5" w:rsidRDefault="00D53696" w:rsidP="000F0AD5">
      <w:pPr>
        <w:pBdr>
          <w:top w:val="single" w:sz="4" w:space="1" w:color="auto"/>
          <w:left w:val="single" w:sz="4" w:space="4" w:color="auto"/>
          <w:bottom w:val="single" w:sz="4" w:space="1" w:color="auto"/>
          <w:right w:val="single" w:sz="4" w:space="4" w:color="auto"/>
        </w:pBdr>
        <w:spacing w:after="0"/>
        <w:rPr>
          <w:b/>
          <w:u w:val="single"/>
          <w:lang w:val="en-US"/>
        </w:rPr>
      </w:pPr>
      <w:r w:rsidRPr="000F0AD5">
        <w:rPr>
          <w:b/>
          <w:u w:val="single"/>
          <w:lang w:val="en-US"/>
        </w:rPr>
        <w:t>Wo</w:t>
      </w:r>
      <w:r w:rsidR="000F0AD5" w:rsidRPr="000F0AD5">
        <w:rPr>
          <w:b/>
          <w:u w:val="single"/>
          <w:lang w:val="en-US"/>
        </w:rPr>
        <w:t>r</w:t>
      </w:r>
      <w:r w:rsidRPr="000F0AD5">
        <w:rPr>
          <w:b/>
          <w:u w:val="single"/>
          <w:lang w:val="en-US"/>
        </w:rPr>
        <w:t>kshop</w:t>
      </w:r>
      <w:r w:rsidR="000060BA">
        <w:rPr>
          <w:b/>
          <w:u w:val="single"/>
          <w:lang w:val="en-US"/>
        </w:rPr>
        <w:t xml:space="preserve"> 4</w:t>
      </w:r>
      <w:r w:rsidR="00F7305F" w:rsidRPr="000F0AD5">
        <w:rPr>
          <w:b/>
          <w:u w:val="single"/>
          <w:lang w:val="en-US"/>
        </w:rPr>
        <w:t xml:space="preserve"> </w:t>
      </w:r>
    </w:p>
    <w:p w:rsidR="00F7305F" w:rsidRPr="000F0AD5" w:rsidRDefault="00C67EB0" w:rsidP="000F0AD5">
      <w:pPr>
        <w:pBdr>
          <w:top w:val="single" w:sz="4" w:space="1" w:color="auto"/>
          <w:left w:val="single" w:sz="4" w:space="4" w:color="auto"/>
          <w:bottom w:val="single" w:sz="4" w:space="1" w:color="auto"/>
          <w:right w:val="single" w:sz="4" w:space="4" w:color="auto"/>
        </w:pBdr>
        <w:spacing w:after="0"/>
        <w:rPr>
          <w:b/>
          <w:u w:val="single"/>
          <w:lang w:val="en-US"/>
        </w:rPr>
      </w:pPr>
      <w:r w:rsidRPr="000F0AD5">
        <w:rPr>
          <w:b/>
          <w:lang w:val="en-US"/>
        </w:rPr>
        <w:t xml:space="preserve">Mixed Methods – Why bother ? </w:t>
      </w:r>
    </w:p>
    <w:p w:rsidR="00F7305F" w:rsidRPr="000F0AD5" w:rsidRDefault="00C67EB0" w:rsidP="000F0AD5">
      <w:pPr>
        <w:pBdr>
          <w:top w:val="single" w:sz="4" w:space="1" w:color="auto"/>
          <w:left w:val="single" w:sz="4" w:space="4" w:color="auto"/>
          <w:bottom w:val="single" w:sz="4" w:space="1" w:color="auto"/>
          <w:right w:val="single" w:sz="4" w:space="4" w:color="auto"/>
        </w:pBdr>
        <w:spacing w:after="0"/>
        <w:rPr>
          <w:b/>
        </w:rPr>
      </w:pPr>
      <w:r w:rsidRPr="00E7271B">
        <w:rPr>
          <w:b/>
        </w:rPr>
        <w:t xml:space="preserve">Prof. </w:t>
      </w:r>
      <w:r w:rsidR="00682732" w:rsidRPr="00E7271B">
        <w:rPr>
          <w:b/>
        </w:rPr>
        <w:t>d</w:t>
      </w:r>
      <w:r w:rsidRPr="00E7271B">
        <w:rPr>
          <w:b/>
        </w:rPr>
        <w:t xml:space="preserve">r. </w:t>
      </w:r>
      <w:r w:rsidRPr="000F0AD5">
        <w:rPr>
          <w:b/>
        </w:rPr>
        <w:t>Dimitri Mortelmans</w:t>
      </w:r>
    </w:p>
    <w:p w:rsidR="00C30761" w:rsidRDefault="00C30761" w:rsidP="000F0AD5">
      <w:pPr>
        <w:spacing w:after="0"/>
        <w:rPr>
          <w:b/>
        </w:rPr>
      </w:pPr>
    </w:p>
    <w:p w:rsidR="00C67EB0" w:rsidRDefault="00C67EB0" w:rsidP="000F0AD5">
      <w:pPr>
        <w:spacing w:after="0"/>
      </w:pPr>
      <w:r w:rsidRPr="00916708">
        <w:rPr>
          <w:b/>
        </w:rPr>
        <w:t>Dimitri Mortelmans</w:t>
      </w:r>
      <w:r w:rsidRPr="00C67EB0">
        <w:t xml:space="preserve"> is </w:t>
      </w:r>
      <w:r>
        <w:t xml:space="preserve">gewoon </w:t>
      </w:r>
      <w:r w:rsidRPr="00C67EB0">
        <w:t>hoogleraar aan de Faculteit Politieke en Sociale Wetenschappen van de Universiteit Antwerpen. Hij doceert er Kwalitatieve Onderzoeksmethoden. Hij is tevens hoofd van het Centrum voor Longitudinaal en Levensloop Onderzoek (CELLO). Zijn onderzoek situeert zich in de arbeids- en familiesociologie en behandelt thema’s als echtscheiding, combinatie gezin en arbeid en loopbaanonderzoek. Hij is de auteur van het “Handboek Kwalitatieve Onderzoeksmethoden” en het boek “Kwalitatieve Analyse met Nvivo”. In de nieuwe uitgave van het handboek, wordt uitgebreid ingegaan op de mixed methode en de relatie met kwalitatief onderzoek.</w:t>
      </w:r>
    </w:p>
    <w:p w:rsidR="000F0AD5" w:rsidRDefault="000F0AD5" w:rsidP="000F0AD5">
      <w:pPr>
        <w:spacing w:after="0"/>
        <w:rPr>
          <w:b/>
          <w:u w:val="single"/>
        </w:rPr>
      </w:pPr>
    </w:p>
    <w:p w:rsidR="00F7305F" w:rsidRPr="00F7305F" w:rsidRDefault="000F0AD5" w:rsidP="000F0AD5">
      <w:pPr>
        <w:spacing w:after="0"/>
        <w:rPr>
          <w:b/>
          <w:u w:val="single"/>
        </w:rPr>
      </w:pPr>
      <w:r>
        <w:rPr>
          <w:b/>
          <w:u w:val="single"/>
        </w:rPr>
        <w:t>Inhoud</w:t>
      </w:r>
      <w:r w:rsidR="00F7305F" w:rsidRPr="00F7305F">
        <w:rPr>
          <w:b/>
          <w:u w:val="single"/>
        </w:rPr>
        <w:t xml:space="preserve"> van de workshop </w:t>
      </w:r>
    </w:p>
    <w:p w:rsidR="00F7305F" w:rsidRDefault="00C67EB0" w:rsidP="000F0AD5">
      <w:pPr>
        <w:spacing w:after="0"/>
      </w:pPr>
      <w:r w:rsidRPr="00C67EB0">
        <w:t>Mixed Methods treedt als onderzoeksmethode steeds vaker op de voorgrond. Toch wordt heel slecht begrepen waar de methode eigenlijk om draait. Iedereen weet dat het te maken heeft met het combineren van kwalitatieve en kwantitatieve methoden maar het hoe van deze combina</w:t>
      </w:r>
      <w:r>
        <w:t xml:space="preserve">tie blijft vaak duister. In deze workshop </w:t>
      </w:r>
      <w:r w:rsidRPr="00C67EB0">
        <w:t xml:space="preserve">zal worden ingegaan op de oorsprong van de mixed methods methode en het opzetten van dit type onderzoek. Ook wordt gekeken naar manieren om zowel kwalitatief en kwantitatief onderzoek te combineren in dataverzameling en analyse. We eindigen de </w:t>
      </w:r>
      <w:r>
        <w:t xml:space="preserve">workshop </w:t>
      </w:r>
      <w:r w:rsidRPr="00C67EB0">
        <w:t>met een korte evaluatie van de mixed methods methode en de plaats in het academisch onderzoek.</w:t>
      </w:r>
    </w:p>
    <w:p w:rsidR="000F0AD5" w:rsidRDefault="000F0AD5" w:rsidP="000F0AD5">
      <w:pPr>
        <w:spacing w:after="0"/>
        <w:rPr>
          <w:b/>
          <w:u w:val="single"/>
        </w:rPr>
      </w:pPr>
    </w:p>
    <w:p w:rsidR="00481DB2" w:rsidRPr="00481DB2" w:rsidRDefault="00481DB2" w:rsidP="00481DB2">
      <w:pPr>
        <w:pBdr>
          <w:top w:val="single" w:sz="4" w:space="1" w:color="auto"/>
          <w:left w:val="single" w:sz="4" w:space="4" w:color="auto"/>
          <w:bottom w:val="single" w:sz="4" w:space="1" w:color="auto"/>
          <w:right w:val="single" w:sz="4" w:space="4" w:color="auto"/>
        </w:pBdr>
        <w:spacing w:after="0"/>
        <w:outlineLvl w:val="0"/>
        <w:rPr>
          <w:b/>
          <w:u w:val="single"/>
        </w:rPr>
      </w:pPr>
      <w:r w:rsidRPr="00481DB2">
        <w:rPr>
          <w:b/>
          <w:u w:val="single"/>
        </w:rPr>
        <w:t xml:space="preserve">Workshop </w:t>
      </w:r>
      <w:r w:rsidR="000060BA">
        <w:rPr>
          <w:b/>
          <w:u w:val="single"/>
        </w:rPr>
        <w:t>5</w:t>
      </w:r>
    </w:p>
    <w:p w:rsidR="00481DB2" w:rsidRPr="00481DB2" w:rsidRDefault="00481DB2" w:rsidP="00481DB2">
      <w:pPr>
        <w:pBdr>
          <w:top w:val="single" w:sz="4" w:space="1" w:color="auto"/>
          <w:left w:val="single" w:sz="4" w:space="4" w:color="auto"/>
          <w:bottom w:val="single" w:sz="4" w:space="1" w:color="auto"/>
          <w:right w:val="single" w:sz="4" w:space="4" w:color="auto"/>
        </w:pBdr>
        <w:spacing w:after="0"/>
        <w:outlineLvl w:val="0"/>
        <w:rPr>
          <w:b/>
          <w:u w:val="single"/>
        </w:rPr>
      </w:pPr>
      <w:r w:rsidRPr="00481DB2">
        <w:rPr>
          <w:rFonts w:eastAsia="Times New Roman"/>
          <w:b/>
          <w:color w:val="000000"/>
        </w:rPr>
        <w:t>Kwalitatief onderzoek in meerder talen en landen: haalbaar of een nachtmerrie? </w:t>
      </w:r>
    </w:p>
    <w:p w:rsidR="00481DB2" w:rsidRPr="00916708" w:rsidRDefault="00481DB2" w:rsidP="00916708">
      <w:pPr>
        <w:pBdr>
          <w:top w:val="single" w:sz="4" w:space="1" w:color="auto"/>
          <w:left w:val="single" w:sz="4" w:space="4" w:color="auto"/>
          <w:bottom w:val="single" w:sz="4" w:space="1" w:color="auto"/>
          <w:right w:val="single" w:sz="4" w:space="4" w:color="auto"/>
        </w:pBdr>
        <w:spacing w:after="0"/>
        <w:rPr>
          <w:b/>
        </w:rPr>
      </w:pPr>
      <w:r w:rsidRPr="00481DB2">
        <w:rPr>
          <w:b/>
        </w:rPr>
        <w:t xml:space="preserve">Prof. dr. Paul Van Royen </w:t>
      </w:r>
      <w:r w:rsidR="000B1840">
        <w:rPr>
          <w:b/>
        </w:rPr>
        <w:t xml:space="preserve">, </w:t>
      </w:r>
      <w:r w:rsidRPr="00481DB2">
        <w:rPr>
          <w:b/>
        </w:rPr>
        <w:t>dr</w:t>
      </w:r>
      <w:r w:rsidR="000060BA">
        <w:rPr>
          <w:b/>
        </w:rPr>
        <w:t>.</w:t>
      </w:r>
      <w:r w:rsidRPr="00481DB2">
        <w:rPr>
          <w:b/>
        </w:rPr>
        <w:t xml:space="preserve"> Sibyl Anthierens</w:t>
      </w:r>
    </w:p>
    <w:p w:rsidR="00C30761" w:rsidRDefault="00C30761" w:rsidP="00481DB2">
      <w:pPr>
        <w:spacing w:after="0"/>
        <w:rPr>
          <w:b/>
        </w:rPr>
      </w:pPr>
    </w:p>
    <w:p w:rsidR="00481DB2" w:rsidRDefault="00481DB2" w:rsidP="00481DB2">
      <w:pPr>
        <w:spacing w:after="0"/>
      </w:pPr>
      <w:bookmarkStart w:id="0" w:name="_GoBack"/>
      <w:bookmarkEnd w:id="0"/>
      <w:r w:rsidRPr="00916708">
        <w:rPr>
          <w:b/>
        </w:rPr>
        <w:t>Paul Van Royen</w:t>
      </w:r>
      <w:r>
        <w:t xml:space="preserve"> is gewoon hoogleraar  en decaan aan de Faculteit Geneeskunde en Gezondheidswetenschappen van de Universiteit Antwerpen. Hij doceert huisartsgeneeskunde, </w:t>
      </w:r>
      <w:proofErr w:type="spellStart"/>
      <w:r>
        <w:t>evidence-based</w:t>
      </w:r>
      <w:proofErr w:type="spellEnd"/>
      <w:r>
        <w:t xml:space="preserve"> </w:t>
      </w:r>
      <w:proofErr w:type="spellStart"/>
      <w:r>
        <w:t>medicine</w:t>
      </w:r>
      <w:proofErr w:type="spellEnd"/>
      <w:r>
        <w:t xml:space="preserve"> en  kwalitatieve onderzoeksmethoden. Hij bouwde een onderzoekscentrum Huisartsgeneeskunde en Eerstelijnszorg uit, met expertise in kwalitatief onderzoek en met internationale uitstraling door vele internationale projecten. </w:t>
      </w:r>
    </w:p>
    <w:p w:rsidR="00481DB2" w:rsidRDefault="00481DB2" w:rsidP="00481DB2">
      <w:pPr>
        <w:spacing w:after="0"/>
      </w:pPr>
      <w:r w:rsidRPr="00916708">
        <w:rPr>
          <w:b/>
        </w:rPr>
        <w:t>Sibyl Anthierens</w:t>
      </w:r>
      <w:r>
        <w:t xml:space="preserve"> is post </w:t>
      </w:r>
      <w:proofErr w:type="spellStart"/>
      <w:r>
        <w:t>doc</w:t>
      </w:r>
      <w:proofErr w:type="spellEnd"/>
      <w:r>
        <w:t xml:space="preserve"> onderzoeker aan de Universiteit Antwerpen.  Ze bouwde expertise op in het analyseren van voorschrijfgedrag van huisartsen en chronische zorg en heeft meegewerkt aan verschillende Europese projecten.  Ze doceert kwalitatieve onderzoeksmethoden.</w:t>
      </w:r>
    </w:p>
    <w:p w:rsidR="00481DB2" w:rsidRDefault="00481DB2" w:rsidP="00481DB2">
      <w:pPr>
        <w:spacing w:after="0"/>
        <w:outlineLvl w:val="0"/>
        <w:rPr>
          <w:b/>
          <w:u w:val="single"/>
        </w:rPr>
      </w:pPr>
    </w:p>
    <w:p w:rsidR="00481DB2" w:rsidRPr="00F7305F" w:rsidRDefault="00481DB2" w:rsidP="00481DB2">
      <w:pPr>
        <w:spacing w:after="0"/>
        <w:outlineLvl w:val="0"/>
        <w:rPr>
          <w:b/>
          <w:u w:val="single"/>
        </w:rPr>
      </w:pPr>
      <w:r>
        <w:rPr>
          <w:b/>
          <w:u w:val="single"/>
        </w:rPr>
        <w:t>Inhoud van de workshop</w:t>
      </w:r>
    </w:p>
    <w:p w:rsidR="00481DB2" w:rsidRDefault="00481DB2" w:rsidP="00481DB2">
      <w:pPr>
        <w:spacing w:after="0"/>
        <w:rPr>
          <w:rFonts w:eastAsia="Times New Roman"/>
          <w:color w:val="000000"/>
        </w:rPr>
      </w:pPr>
      <w:r>
        <w:rPr>
          <w:rFonts w:eastAsia="Times New Roman"/>
          <w:color w:val="000000"/>
        </w:rPr>
        <w:t xml:space="preserve">Kwalitatief onderzoek wordt ook in toenemende mate gebruikt binnen internationale, vaak Europese projecten. Na een periode van aanvankelijk enthousiasme, worden de multinationale onderzoeksgroepen vaak snel geconfronteerd met concrete problemen en de complexiteit van dit type onderzoek, zowel qua dataverzameling als voor de analyse. We geven een overzicht van de mogelijke problemen en oplossingen. Telkens worden voorbeelden aangehaald uit internationale projecten. Deelnemers van de workshop brengen zo mogelijk hun eigen projecten en ervaring in en </w:t>
      </w:r>
      <w:r>
        <w:rPr>
          <w:rFonts w:eastAsia="Times New Roman"/>
          <w:color w:val="000000"/>
        </w:rPr>
        <w:lastRenderedPageBreak/>
        <w:t>kunnen vragen over eigen onderzoeksprojecten voor leggen. We sluiten de workshop af met haalbare richtlijnen of strategieën. </w:t>
      </w:r>
    </w:p>
    <w:p w:rsidR="00C30761" w:rsidRDefault="00C30761" w:rsidP="00C30761"/>
    <w:p w:rsidR="00C30761" w:rsidRPr="00C30761" w:rsidRDefault="00C30761" w:rsidP="00C30761">
      <w:pPr>
        <w:pBdr>
          <w:top w:val="single" w:sz="4" w:space="1" w:color="auto"/>
          <w:left w:val="single" w:sz="4" w:space="4" w:color="auto"/>
          <w:bottom w:val="single" w:sz="4" w:space="1" w:color="auto"/>
          <w:right w:val="single" w:sz="4" w:space="4" w:color="auto"/>
        </w:pBdr>
        <w:spacing w:after="0"/>
        <w:rPr>
          <w:b/>
        </w:rPr>
      </w:pPr>
      <w:r w:rsidRPr="00C30761">
        <w:rPr>
          <w:b/>
        </w:rPr>
        <w:t>Workshop 6</w:t>
      </w:r>
    </w:p>
    <w:p w:rsidR="00C30761" w:rsidRPr="00C30761" w:rsidRDefault="00C30761" w:rsidP="00C30761">
      <w:pPr>
        <w:pBdr>
          <w:top w:val="single" w:sz="4" w:space="1" w:color="auto"/>
          <w:left w:val="single" w:sz="4" w:space="4" w:color="auto"/>
          <w:bottom w:val="single" w:sz="4" w:space="1" w:color="auto"/>
          <w:right w:val="single" w:sz="4" w:space="4" w:color="auto"/>
        </w:pBdr>
        <w:spacing w:after="0"/>
        <w:rPr>
          <w:b/>
        </w:rPr>
      </w:pPr>
      <w:r w:rsidRPr="00C30761">
        <w:rPr>
          <w:b/>
        </w:rPr>
        <w:t>Etnografisch onderzoek: met grote ogen kijken naar kleine dingen</w:t>
      </w:r>
    </w:p>
    <w:p w:rsidR="00C30761" w:rsidRPr="00C30761" w:rsidRDefault="00C30761" w:rsidP="00C30761">
      <w:pPr>
        <w:pBdr>
          <w:top w:val="single" w:sz="4" w:space="1" w:color="auto"/>
          <w:left w:val="single" w:sz="4" w:space="4" w:color="auto"/>
          <w:bottom w:val="single" w:sz="4" w:space="1" w:color="auto"/>
          <w:right w:val="single" w:sz="4" w:space="4" w:color="auto"/>
        </w:pBdr>
        <w:spacing w:after="0"/>
        <w:rPr>
          <w:b/>
        </w:rPr>
      </w:pPr>
      <w:proofErr w:type="spellStart"/>
      <w:r w:rsidRPr="00C30761">
        <w:rPr>
          <w:b/>
        </w:rPr>
        <w:t>Dr</w:t>
      </w:r>
      <w:proofErr w:type="spellEnd"/>
      <w:r w:rsidRPr="00C30761">
        <w:rPr>
          <w:b/>
        </w:rPr>
        <w:t xml:space="preserve"> Ruth </w:t>
      </w:r>
      <w:proofErr w:type="spellStart"/>
      <w:r w:rsidRPr="00C30761">
        <w:rPr>
          <w:b/>
        </w:rPr>
        <w:t>Soenen</w:t>
      </w:r>
      <w:proofErr w:type="spellEnd"/>
    </w:p>
    <w:p w:rsidR="00C30761" w:rsidRDefault="00C30761" w:rsidP="00C30761">
      <w:pPr>
        <w:spacing w:after="0"/>
      </w:pPr>
    </w:p>
    <w:p w:rsidR="00C30761" w:rsidRPr="00085E62" w:rsidRDefault="00C30761" w:rsidP="00C30761">
      <w:pPr>
        <w:spacing w:after="0"/>
      </w:pPr>
      <w:r w:rsidRPr="00C30761">
        <w:rPr>
          <w:b/>
        </w:rPr>
        <w:t xml:space="preserve">Ruth </w:t>
      </w:r>
      <w:proofErr w:type="spellStart"/>
      <w:r w:rsidRPr="00C30761">
        <w:rPr>
          <w:b/>
        </w:rPr>
        <w:t>Soenen</w:t>
      </w:r>
      <w:proofErr w:type="spellEnd"/>
      <w:r>
        <w:t xml:space="preserve">  </w:t>
      </w:r>
      <w:r w:rsidRPr="009752D5">
        <w:rPr>
          <w:rFonts w:ascii="Calibri" w:hAnsi="Calibri" w:cs="Verdana"/>
          <w:lang w:val="nl-NL"/>
        </w:rPr>
        <w:t xml:space="preserve">verricht </w:t>
      </w:r>
      <w:r>
        <w:rPr>
          <w:rFonts w:ascii="Calibri" w:hAnsi="Calibri" w:cs="Verdana"/>
          <w:lang w:val="nl-NL"/>
        </w:rPr>
        <w:t xml:space="preserve">etnografisch </w:t>
      </w:r>
      <w:r w:rsidRPr="009752D5">
        <w:rPr>
          <w:rFonts w:ascii="Calibri" w:hAnsi="Calibri" w:cs="Verdana"/>
          <w:lang w:val="nl-NL"/>
        </w:rPr>
        <w:t xml:space="preserve">onderzoek in </w:t>
      </w:r>
      <w:r>
        <w:rPr>
          <w:rFonts w:ascii="Calibri" w:hAnsi="Calibri" w:cs="Verdana"/>
          <w:lang w:val="nl-NL"/>
        </w:rPr>
        <w:t>volkswijken,</w:t>
      </w:r>
      <w:r w:rsidRPr="009752D5">
        <w:rPr>
          <w:rFonts w:ascii="Calibri" w:hAnsi="Calibri" w:cs="Verdana"/>
          <w:lang w:val="nl-NL"/>
        </w:rPr>
        <w:t xml:space="preserve"> </w:t>
      </w:r>
      <w:r>
        <w:rPr>
          <w:rFonts w:ascii="Calibri" w:hAnsi="Calibri" w:cs="Verdana"/>
          <w:lang w:val="nl-NL"/>
        </w:rPr>
        <w:t>scholen,</w:t>
      </w:r>
      <w:r w:rsidRPr="009752D5">
        <w:rPr>
          <w:rFonts w:ascii="Calibri" w:hAnsi="Calibri" w:cs="Verdana"/>
          <w:lang w:val="nl-NL"/>
        </w:rPr>
        <w:t xml:space="preserve"> winkels, openbaar vervoer</w:t>
      </w:r>
      <w:r>
        <w:rPr>
          <w:rFonts w:ascii="Calibri" w:hAnsi="Calibri" w:cs="Verdana"/>
          <w:lang w:val="nl-NL"/>
        </w:rPr>
        <w:t>,….</w:t>
      </w:r>
      <w:r w:rsidRPr="009752D5">
        <w:rPr>
          <w:rFonts w:ascii="Calibri" w:hAnsi="Calibri" w:cs="Verdana"/>
          <w:lang w:val="nl-NL"/>
        </w:rPr>
        <w:t xml:space="preserve"> in het kader </w:t>
      </w:r>
      <w:r>
        <w:rPr>
          <w:rFonts w:ascii="Calibri" w:hAnsi="Calibri" w:cs="Verdana"/>
          <w:lang w:val="nl-NL"/>
        </w:rPr>
        <w:t>van het denken over  gemeenschap, diversiteit en publieke ruimte</w:t>
      </w:r>
      <w:r w:rsidRPr="009752D5">
        <w:rPr>
          <w:rFonts w:ascii="Calibri" w:hAnsi="Calibri" w:cs="Verdana"/>
          <w:lang w:val="nl-NL"/>
        </w:rPr>
        <w:t xml:space="preserve">. </w:t>
      </w:r>
      <w:r>
        <w:t xml:space="preserve">Vanuit haar antropologische expertise treedt ze ook op als adviseur voor </w:t>
      </w:r>
      <w:proofErr w:type="spellStart"/>
      <w:r>
        <w:t>o.a</w:t>
      </w:r>
      <w:proofErr w:type="spellEnd"/>
      <w:r>
        <w:t xml:space="preserve"> het bibliotheekwezen, de vervoersmaatschappij De Lijn,….  Ze was als senior researcher (1995 – 2013) verbonden aan  de </w:t>
      </w:r>
      <w:proofErr w:type="spellStart"/>
      <w:r>
        <w:t>UGent</w:t>
      </w:r>
      <w:proofErr w:type="spellEnd"/>
      <w:r>
        <w:t>, de KU Leuven en de Hogeschool voor Architectuur Sint-Lucas .</w:t>
      </w:r>
      <w:r w:rsidRPr="009752D5">
        <w:rPr>
          <w:rFonts w:ascii="Calibri" w:hAnsi="Calibri" w:cs="Verdana"/>
          <w:lang w:val="nl-NL"/>
        </w:rPr>
        <w:t xml:space="preserve"> </w:t>
      </w:r>
      <w:r>
        <w:t>Momenteel is ze zaakvoeder van het onderzoeks- en adviesbureau ‘</w:t>
      </w:r>
      <w:proofErr w:type="spellStart"/>
      <w:r>
        <w:t>Simply</w:t>
      </w:r>
      <w:proofErr w:type="spellEnd"/>
      <w:r>
        <w:t xml:space="preserve"> Community’ .  </w:t>
      </w:r>
    </w:p>
    <w:p w:rsidR="00C30761" w:rsidRDefault="00C30761" w:rsidP="00C30761">
      <w:pPr>
        <w:spacing w:after="0"/>
      </w:pPr>
    </w:p>
    <w:p w:rsidR="00C30761" w:rsidRPr="00F7305F" w:rsidRDefault="00C30761" w:rsidP="00C30761">
      <w:pPr>
        <w:spacing w:after="0"/>
        <w:rPr>
          <w:b/>
          <w:u w:val="single"/>
        </w:rPr>
      </w:pPr>
      <w:r>
        <w:rPr>
          <w:b/>
          <w:u w:val="single"/>
        </w:rPr>
        <w:t>Inhoud</w:t>
      </w:r>
      <w:r w:rsidRPr="00F7305F">
        <w:rPr>
          <w:b/>
          <w:u w:val="single"/>
        </w:rPr>
        <w:t xml:space="preserve"> van de workshop: </w:t>
      </w:r>
    </w:p>
    <w:p w:rsidR="00C30761" w:rsidRDefault="00C30761" w:rsidP="00C30761">
      <w:pPr>
        <w:spacing w:after="0"/>
      </w:pPr>
      <w:r>
        <w:t xml:space="preserve">Deze workshop is gebaseerd op een getuigenis m.b.t. professionele ervaringen in etnografie en dit over een tijdsspanne van 20 jaar. De onderzoeken verwijzen naar verschillende </w:t>
      </w:r>
      <w:proofErr w:type="spellStart"/>
      <w:r>
        <w:t>onderzoeksparadigma’s</w:t>
      </w:r>
      <w:proofErr w:type="spellEnd"/>
      <w:r>
        <w:t xml:space="preserve"> zoals de kritische traditie, de fenomenologische benadering of het </w:t>
      </w:r>
      <w:proofErr w:type="spellStart"/>
      <w:r>
        <w:t>rizomatisch</w:t>
      </w:r>
      <w:proofErr w:type="spellEnd"/>
      <w:r>
        <w:t xml:space="preserve"> denken. Tips en tricks voor de concrete manier van werken kunnen echter niet ontbreken. Een constante wisselwerking tussen reflectie en veldwerk is immers inherent aan een antropologische “way of </w:t>
      </w:r>
      <w:proofErr w:type="spellStart"/>
      <w:r>
        <w:t>knowing</w:t>
      </w:r>
      <w:proofErr w:type="spellEnd"/>
      <w:r>
        <w:t>”.  Waarom  vormt een periode van afwezigheid in het veldwerk geen contradictie? Hoe kunnen je eigen kinderen een doorbraak in het onderzoek forceren? Een fijngevoeligheid voor kleine dingen of details is onmisbaar zowel op het concrete als op het theoretische niveau. Details worden niet weg-gegeneraliseerd maar geven net aanleiding tot het geheel te herdenken. Via verschillende kleine verhalen wordt in deze workshop een ander licht geworpen op het grote vraagstuk</w:t>
      </w:r>
      <w:r w:rsidRPr="00AE5AE9">
        <w:t xml:space="preserve"> </w:t>
      </w:r>
      <w:r>
        <w:t>m.b.t het kennen van de, vaak onderschatte, complexiteit van de alledaagse realiteit.</w:t>
      </w:r>
    </w:p>
    <w:p w:rsidR="00C30761" w:rsidRDefault="00C30761" w:rsidP="00C30761">
      <w:pPr>
        <w:spacing w:after="0"/>
      </w:pPr>
    </w:p>
    <w:p w:rsidR="00C30761" w:rsidRDefault="00C30761" w:rsidP="00C30761">
      <w:pPr>
        <w:spacing w:after="0"/>
      </w:pPr>
    </w:p>
    <w:p w:rsidR="00B11391" w:rsidRPr="00C30761" w:rsidRDefault="00B11391" w:rsidP="00C30761">
      <w:pPr>
        <w:spacing w:after="0"/>
        <w:rPr>
          <w:b/>
        </w:rPr>
      </w:pPr>
    </w:p>
    <w:sectPr w:rsidR="00B11391" w:rsidRPr="00C30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5F"/>
    <w:rsid w:val="000060BA"/>
    <w:rsid w:val="00011154"/>
    <w:rsid w:val="00031AE4"/>
    <w:rsid w:val="000B1840"/>
    <w:rsid w:val="000C2AA6"/>
    <w:rsid w:val="000F0AD5"/>
    <w:rsid w:val="001316D4"/>
    <w:rsid w:val="002B5A68"/>
    <w:rsid w:val="003815B6"/>
    <w:rsid w:val="00481DB2"/>
    <w:rsid w:val="004E18FE"/>
    <w:rsid w:val="00682732"/>
    <w:rsid w:val="0068754D"/>
    <w:rsid w:val="007F3051"/>
    <w:rsid w:val="00905A6F"/>
    <w:rsid w:val="00916708"/>
    <w:rsid w:val="00A60262"/>
    <w:rsid w:val="00AC7DD9"/>
    <w:rsid w:val="00B11391"/>
    <w:rsid w:val="00B6397E"/>
    <w:rsid w:val="00C26B88"/>
    <w:rsid w:val="00C30761"/>
    <w:rsid w:val="00C35FD9"/>
    <w:rsid w:val="00C67EB0"/>
    <w:rsid w:val="00CD31C9"/>
    <w:rsid w:val="00D53696"/>
    <w:rsid w:val="00D83AAF"/>
    <w:rsid w:val="00E7271B"/>
    <w:rsid w:val="00F730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1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1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6728">
      <w:bodyDiv w:val="1"/>
      <w:marLeft w:val="0"/>
      <w:marRight w:val="0"/>
      <w:marTop w:val="0"/>
      <w:marBottom w:val="0"/>
      <w:divBdr>
        <w:top w:val="none" w:sz="0" w:space="0" w:color="auto"/>
        <w:left w:val="none" w:sz="0" w:space="0" w:color="auto"/>
        <w:bottom w:val="none" w:sz="0" w:space="0" w:color="auto"/>
        <w:right w:val="none" w:sz="0" w:space="0" w:color="auto"/>
      </w:divBdr>
    </w:div>
    <w:div w:id="1285573602">
      <w:bodyDiv w:val="1"/>
      <w:marLeft w:val="0"/>
      <w:marRight w:val="0"/>
      <w:marTop w:val="0"/>
      <w:marBottom w:val="0"/>
      <w:divBdr>
        <w:top w:val="none" w:sz="0" w:space="0" w:color="auto"/>
        <w:left w:val="none" w:sz="0" w:space="0" w:color="auto"/>
        <w:bottom w:val="none" w:sz="0" w:space="0" w:color="auto"/>
        <w:right w:val="none" w:sz="0" w:space="0" w:color="auto"/>
      </w:divBdr>
    </w:div>
    <w:div w:id="16837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1478</Words>
  <Characters>8132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Symons Linda</dc:creator>
  <cp:lastModifiedBy>Symons Linda</cp:lastModifiedBy>
  <cp:revision>25</cp:revision>
  <dcterms:created xsi:type="dcterms:W3CDTF">2014-01-02T16:32:00Z</dcterms:created>
  <dcterms:modified xsi:type="dcterms:W3CDTF">2014-01-08T15:28:00Z</dcterms:modified>
</cp:coreProperties>
</file>